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0BDA5" w14:textId="2C131365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25E4B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1ADE84FD" w:rsidR="008D22C9" w:rsidRPr="00E255CB" w:rsidRDefault="007C2929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Cena celkem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2BA250E0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4263CF">
              <w:rPr>
                <w:rFonts w:asciiTheme="minorHAnsi" w:hAnsiTheme="minorHAnsi"/>
                <w:szCs w:val="18"/>
              </w:rPr>
              <w:t>dokončení díla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352B2805" w:rsidR="00F56224" w:rsidRPr="00E255CB" w:rsidRDefault="00345180" w:rsidP="00FC3D46">
      <w:r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800EC" w14:textId="77777777" w:rsidR="006B5B74" w:rsidRDefault="006B5B74" w:rsidP="00962258">
      <w:pPr>
        <w:spacing w:after="0" w:line="240" w:lineRule="auto"/>
      </w:pPr>
      <w:r>
        <w:separator/>
      </w:r>
    </w:p>
  </w:endnote>
  <w:endnote w:type="continuationSeparator" w:id="0">
    <w:p w14:paraId="7CAC0F37" w14:textId="77777777" w:rsidR="006B5B74" w:rsidRDefault="006B5B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1425FD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3B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3B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08319" w14:textId="77777777" w:rsidR="006B5B74" w:rsidRDefault="006B5B74" w:rsidP="00962258">
      <w:pPr>
        <w:spacing w:after="0" w:line="240" w:lineRule="auto"/>
      </w:pPr>
      <w:r>
        <w:separator/>
      </w:r>
    </w:p>
  </w:footnote>
  <w:footnote w:type="continuationSeparator" w:id="0">
    <w:p w14:paraId="6FD61BF4" w14:textId="77777777" w:rsidR="006B5B74" w:rsidRDefault="006B5B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9578839">
    <w:abstractNumId w:val="2"/>
  </w:num>
  <w:num w:numId="2" w16cid:durableId="1221794106">
    <w:abstractNumId w:val="1"/>
  </w:num>
  <w:num w:numId="3" w16cid:durableId="11761869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0963218">
    <w:abstractNumId w:val="8"/>
  </w:num>
  <w:num w:numId="5" w16cid:durableId="1801805399">
    <w:abstractNumId w:val="3"/>
  </w:num>
  <w:num w:numId="6" w16cid:durableId="2059625584">
    <w:abstractNumId w:val="4"/>
  </w:num>
  <w:num w:numId="7" w16cid:durableId="819812143">
    <w:abstractNumId w:val="0"/>
  </w:num>
  <w:num w:numId="8" w16cid:durableId="1262758535">
    <w:abstractNumId w:val="5"/>
  </w:num>
  <w:num w:numId="9" w16cid:durableId="1830050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84042813">
    <w:abstractNumId w:val="4"/>
  </w:num>
  <w:num w:numId="11" w16cid:durableId="1016735720">
    <w:abstractNumId w:val="1"/>
  </w:num>
  <w:num w:numId="12" w16cid:durableId="1136141140">
    <w:abstractNumId w:val="4"/>
  </w:num>
  <w:num w:numId="13" w16cid:durableId="653460109">
    <w:abstractNumId w:val="4"/>
  </w:num>
  <w:num w:numId="14" w16cid:durableId="469320880">
    <w:abstractNumId w:val="4"/>
  </w:num>
  <w:num w:numId="15" w16cid:durableId="1817985768">
    <w:abstractNumId w:val="4"/>
  </w:num>
  <w:num w:numId="16" w16cid:durableId="1876042938">
    <w:abstractNumId w:val="9"/>
  </w:num>
  <w:num w:numId="17" w16cid:durableId="1924216621">
    <w:abstractNumId w:val="2"/>
  </w:num>
  <w:num w:numId="18" w16cid:durableId="380254267">
    <w:abstractNumId w:val="9"/>
  </w:num>
  <w:num w:numId="19" w16cid:durableId="283777950">
    <w:abstractNumId w:val="9"/>
  </w:num>
  <w:num w:numId="20" w16cid:durableId="969820719">
    <w:abstractNumId w:val="9"/>
  </w:num>
  <w:num w:numId="21" w16cid:durableId="941953070">
    <w:abstractNumId w:val="9"/>
  </w:num>
  <w:num w:numId="22" w16cid:durableId="1465201343">
    <w:abstractNumId w:val="4"/>
  </w:num>
  <w:num w:numId="23" w16cid:durableId="310794841">
    <w:abstractNumId w:val="1"/>
  </w:num>
  <w:num w:numId="24" w16cid:durableId="1438139717">
    <w:abstractNumId w:val="4"/>
  </w:num>
  <w:num w:numId="25" w16cid:durableId="1413694962">
    <w:abstractNumId w:val="4"/>
  </w:num>
  <w:num w:numId="26" w16cid:durableId="1183318413">
    <w:abstractNumId w:val="4"/>
  </w:num>
  <w:num w:numId="27" w16cid:durableId="986788696">
    <w:abstractNumId w:val="4"/>
  </w:num>
  <w:num w:numId="28" w16cid:durableId="992180374">
    <w:abstractNumId w:val="9"/>
  </w:num>
  <w:num w:numId="29" w16cid:durableId="2099715900">
    <w:abstractNumId w:val="2"/>
  </w:num>
  <w:num w:numId="30" w16cid:durableId="345836878">
    <w:abstractNumId w:val="9"/>
  </w:num>
  <w:num w:numId="31" w16cid:durableId="1663196230">
    <w:abstractNumId w:val="9"/>
  </w:num>
  <w:num w:numId="32" w16cid:durableId="52782028">
    <w:abstractNumId w:val="9"/>
  </w:num>
  <w:num w:numId="33" w16cid:durableId="1909001107">
    <w:abstractNumId w:val="9"/>
  </w:num>
  <w:num w:numId="34" w16cid:durableId="21393156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4F07"/>
    <w:rsid w:val="00072C1E"/>
    <w:rsid w:val="00074BC0"/>
    <w:rsid w:val="000B3BA6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4743"/>
    <w:rsid w:val="00207DF5"/>
    <w:rsid w:val="00255B5B"/>
    <w:rsid w:val="00280E07"/>
    <w:rsid w:val="002A17D0"/>
    <w:rsid w:val="002C0219"/>
    <w:rsid w:val="002C31BF"/>
    <w:rsid w:val="002D08B1"/>
    <w:rsid w:val="002E0CD7"/>
    <w:rsid w:val="0031377B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6B7"/>
    <w:rsid w:val="00575E5A"/>
    <w:rsid w:val="0058001E"/>
    <w:rsid w:val="005F1404"/>
    <w:rsid w:val="0061068E"/>
    <w:rsid w:val="0065015A"/>
    <w:rsid w:val="00660AD3"/>
    <w:rsid w:val="00677B7F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2929"/>
    <w:rsid w:val="007C589B"/>
    <w:rsid w:val="007E4A6E"/>
    <w:rsid w:val="007F56A7"/>
    <w:rsid w:val="00807DD0"/>
    <w:rsid w:val="008659F3"/>
    <w:rsid w:val="00877527"/>
    <w:rsid w:val="008841D7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A57B7F"/>
    <w:rsid w:val="00A6177B"/>
    <w:rsid w:val="00A66136"/>
    <w:rsid w:val="00A756D0"/>
    <w:rsid w:val="00A8291C"/>
    <w:rsid w:val="00A876F8"/>
    <w:rsid w:val="00AA4CBB"/>
    <w:rsid w:val="00AA65FA"/>
    <w:rsid w:val="00AA7351"/>
    <w:rsid w:val="00AB3A74"/>
    <w:rsid w:val="00AD056F"/>
    <w:rsid w:val="00AD6731"/>
    <w:rsid w:val="00B036D3"/>
    <w:rsid w:val="00B15D0D"/>
    <w:rsid w:val="00B73B12"/>
    <w:rsid w:val="00B75EE1"/>
    <w:rsid w:val="00B77481"/>
    <w:rsid w:val="00B8518B"/>
    <w:rsid w:val="00BD7E91"/>
    <w:rsid w:val="00C02D0A"/>
    <w:rsid w:val="00C03A6E"/>
    <w:rsid w:val="00C44F6A"/>
    <w:rsid w:val="00C47AE3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C62C4"/>
    <w:rsid w:val="00DC75F3"/>
    <w:rsid w:val="00DD46F3"/>
    <w:rsid w:val="00DE56F2"/>
    <w:rsid w:val="00DF116D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25E4B"/>
    <w:rsid w:val="00F310F8"/>
    <w:rsid w:val="00F35939"/>
    <w:rsid w:val="00F44DC3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663bfd1d-2611-43d7-adb1-085579aef6c4"/>
    <ds:schemaRef ds:uri="a6c8c619-f7c9-4e85-a335-4987b594f627"/>
  </ds:schemaRefs>
</ds:datastoreItem>
</file>

<file path=customXml/itemProps3.xml><?xml version="1.0" encoding="utf-8"?>
<ds:datastoreItem xmlns:ds="http://schemas.openxmlformats.org/officeDocument/2006/customXml" ds:itemID="{75271B5F-A318-41AB-A3A5-DAA2A1676A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899F7C-3D8E-4749-A30E-B83FD439B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2024-11-18T08:15:00Z</dcterms:created>
  <dcterms:modified xsi:type="dcterms:W3CDTF">2024-11-18T08:30:00Z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</Properties>
</file>